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055E85">
        <w:rPr>
          <w:rFonts w:ascii="Times New Roman" w:hAnsi="Times New Roman" w:cs="Times New Roman"/>
          <w:sz w:val="20"/>
          <w:szCs w:val="20"/>
        </w:rPr>
        <w:t>28.12</w:t>
      </w:r>
      <w:r w:rsidR="001944DD">
        <w:rPr>
          <w:rFonts w:ascii="Times New Roman" w:hAnsi="Times New Roman" w:cs="Times New Roman"/>
          <w:sz w:val="20"/>
          <w:szCs w:val="20"/>
        </w:rPr>
        <w:t>.2020 r.</w:t>
      </w:r>
    </w:p>
    <w:p w:rsidR="00A15C0D" w:rsidRPr="00D95E38" w:rsidRDefault="00055E85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ROŚiGN.6220.10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D51E92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5E85" w:rsidRPr="00055E85">
        <w:rPr>
          <w:rFonts w:ascii="Times New Roman" w:eastAsia="Calibri" w:hAnsi="Times New Roman" w:cs="Times New Roman"/>
          <w:b/>
          <w:sz w:val="20"/>
          <w:szCs w:val="20"/>
        </w:rPr>
        <w:t>„Budowa studni głębinowej i sieci wodociągowej dla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 xml:space="preserve"> Huty Miedzi „Cedynia” w Orsku”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F3717E" w:rsidRPr="004B145D" w:rsidRDefault="00F3717E" w:rsidP="00F371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wystąpieniu pismami z dnia </w:t>
      </w:r>
      <w:r w:rsidR="00055E85">
        <w:rPr>
          <w:rFonts w:ascii="Times New Roman" w:eastAsia="Calibri" w:hAnsi="Times New Roman" w:cs="Times New Roman"/>
          <w:sz w:val="20"/>
          <w:szCs w:val="20"/>
        </w:rPr>
        <w:t>28.12</w:t>
      </w:r>
      <w:r>
        <w:rPr>
          <w:rFonts w:ascii="Times New Roman" w:eastAsia="Calibri" w:hAnsi="Times New Roman" w:cs="Times New Roman"/>
          <w:sz w:val="20"/>
          <w:szCs w:val="20"/>
        </w:rPr>
        <w:t>.2020 r. nr ROŚiGN.6220.</w:t>
      </w:r>
      <w:r w:rsidR="00055E85">
        <w:rPr>
          <w:rFonts w:ascii="Times New Roman" w:eastAsia="Calibri" w:hAnsi="Times New Roman" w:cs="Times New Roman"/>
          <w:sz w:val="20"/>
          <w:szCs w:val="20"/>
        </w:rPr>
        <w:t>10</w:t>
      </w:r>
      <w:r>
        <w:rPr>
          <w:rFonts w:ascii="Times New Roman" w:eastAsia="Calibri" w:hAnsi="Times New Roman" w:cs="Times New Roman"/>
          <w:sz w:val="20"/>
          <w:szCs w:val="20"/>
        </w:rPr>
        <w:t>.2020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zgodnie z art. 64 ust. 1 pkt 1, 2 i 4  </w:t>
      </w:r>
      <w:r w:rsidRPr="00055E8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oddziaływania na środowisko (Dz. U. z 2020 r., poz. 283 ze zm.)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do Regionalnego Dyrektora Ochrony Środowiska we Wrocławiu, Państwowego Powiatowego Inspektora Sanitarnego w Polkowicach oraz Dyrektora </w:t>
      </w:r>
      <w:r w:rsidRPr="00C52ECE">
        <w:rPr>
          <w:rFonts w:ascii="Times New Roman" w:eastAsia="Calibri" w:hAnsi="Times New Roman" w:cs="Times New Roman"/>
          <w:sz w:val="20"/>
          <w:szCs w:val="20"/>
        </w:rPr>
        <w:t>Zarządu Zlewni we Wrocławiu Państwowego Gospodarstwa Wodnego Wody Polskie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o opinię w sprawie potrzeby przeprowadzenia oceny oddziaływania planowanego przedsięwzięcia na środowisko.</w:t>
      </w:r>
    </w:p>
    <w:p w:rsidR="00F3717E" w:rsidRDefault="00F3717E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5E85" w:rsidRDefault="00F45FF3" w:rsidP="00055E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toczy się </w:t>
      </w:r>
      <w:r w:rsidR="00055E85" w:rsidRPr="00055E85">
        <w:rPr>
          <w:rFonts w:ascii="Times New Roman" w:eastAsia="Calibri" w:hAnsi="Times New Roman" w:cs="Times New Roman"/>
          <w:sz w:val="20"/>
          <w:szCs w:val="20"/>
        </w:rPr>
        <w:t xml:space="preserve">na wniosek Pani Izabeli Odzimek (przedsiębiorcy działającemu pod firmą „Projektowanie i Doradztwo Techniczne </w:t>
      </w:r>
      <w:proofErr w:type="spellStart"/>
      <w:r w:rsidR="00055E85" w:rsidRPr="00055E85">
        <w:rPr>
          <w:rFonts w:ascii="Times New Roman" w:eastAsia="Calibri" w:hAnsi="Times New Roman" w:cs="Times New Roman"/>
          <w:sz w:val="20"/>
          <w:szCs w:val="20"/>
        </w:rPr>
        <w:t>Instal</w:t>
      </w:r>
      <w:proofErr w:type="spellEnd"/>
      <w:r w:rsidR="00055E85" w:rsidRPr="00055E85">
        <w:rPr>
          <w:rFonts w:ascii="Times New Roman" w:eastAsia="Calibri" w:hAnsi="Times New Roman" w:cs="Times New Roman"/>
          <w:sz w:val="20"/>
          <w:szCs w:val="20"/>
        </w:rPr>
        <w:t xml:space="preserve"> – Tech Izabela Odzimek” w Legnicy, ul Łokietka 18), działającej jako pełnomocnik inwestora tj. KGHM Polska Miedź S.A. Oddział Huta Miedzi „Cedynia”, 59-305 Rudna, Orsk</w:t>
      </w:r>
    </w:p>
    <w:p w:rsidR="00055E85" w:rsidRPr="00D95E38" w:rsidRDefault="00055E85" w:rsidP="00055E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>
        <w:rPr>
          <w:rFonts w:ascii="Times New Roman" w:eastAsia="Calibri" w:hAnsi="Times New Roman" w:cs="Times New Roman"/>
          <w:sz w:val="20"/>
          <w:szCs w:val="20"/>
        </w:rPr>
        <w:t>ie realizowane w obrębie działek o numerach ewidencyjnych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55E85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164, 157, 144, 142, 141, 140, 138, 145, 148, 24/1, 186, 219, 208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Trzęsów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055E85" w:rsidRPr="00D95E38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407/9, 408, 407/8, 407/6, 237/1, 427/32, 427/31, 427/35 obręb Orsk, gmina Rudna</w:t>
      </w:r>
    </w:p>
    <w:p w:rsidR="00055E85" w:rsidRPr="00D95E38" w:rsidRDefault="00055E85" w:rsidP="00055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</w:t>
      </w:r>
      <w:r>
        <w:rPr>
          <w:rFonts w:ascii="Times New Roman" w:eastAsia="Calibri" w:hAnsi="Times New Roman" w:cs="Times New Roman"/>
          <w:sz w:val="20"/>
          <w:szCs w:val="20"/>
        </w:rPr>
        <w:t xml:space="preserve">oraz obszar oddziaływania (zasięg leja depresyjnego studni)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obejmuje działki:</w:t>
      </w:r>
    </w:p>
    <w:p w:rsidR="00055E85" w:rsidRPr="00D95E38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24/1, 24/2, 24/3, 137, 138, 140, 141, 142, 144, 145, 146, 147, 148, 149, 150, 151, 152, 153, 154, 155, 157, 160, 161, 163, 164, 165, 169/1, 170, 171, 172, 173/1, 173/2, 183, 185, 186, 188, 189, 193, 205/2, 206, 207, 208, 210, 211, 213, 214, 216, 218, 219, 220/44, 222/42, 223/41, 226/41, 229/44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Trzęsów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055E85" w:rsidRPr="00B25733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237/1, 237/2, 237/3, 407/1, 407/2, 407/6, 407/7, 407/8, 407/9, 408, 409/2, 409/3, 409/4, 427/31, 427/32, 427/35, 482, 501, 520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Orsk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, gmina </w:t>
      </w:r>
      <w:r>
        <w:rPr>
          <w:rFonts w:ascii="Times New Roman" w:eastAsia="Calibri" w:hAnsi="Times New Roman" w:cs="Times New Roman"/>
          <w:sz w:val="20"/>
          <w:szCs w:val="20"/>
        </w:rPr>
        <w:t>Rudna</w:t>
      </w:r>
    </w:p>
    <w:p w:rsidR="007D5390" w:rsidRPr="004B145D" w:rsidRDefault="007D5390" w:rsidP="007D539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36EAC" w:rsidRPr="00D95E38" w:rsidRDefault="00B36EAC" w:rsidP="00B36EA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 xml:space="preserve">Zgodnie z § 3 ust.1 pkt </w:t>
      </w:r>
      <w:r w:rsidR="00055E85">
        <w:rPr>
          <w:rFonts w:ascii="Times New Roman" w:eastAsia="Calibri" w:hAnsi="Times New Roman" w:cs="Times New Roman"/>
          <w:sz w:val="20"/>
          <w:szCs w:val="20"/>
        </w:rPr>
        <w:t>71 i 73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</w:t>
      </w:r>
      <w:r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B36EAC" w:rsidRDefault="00B36EAC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>Organem właściwym do prowadzenia postępowania w powyższej sprawie</w:t>
      </w:r>
      <w:r w:rsidR="00055E85">
        <w:rPr>
          <w:rFonts w:ascii="Times New Roman" w:eastAsia="Calibri" w:hAnsi="Times New Roman" w:cs="Times New Roman"/>
          <w:sz w:val="20"/>
          <w:szCs w:val="20"/>
        </w:rPr>
        <w:t xml:space="preserve"> oraz wydania decyzji o środowiskowych uwarunkowaniach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>, zgodnie z art.</w:t>
      </w:r>
      <w:r w:rsidR="00055E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 xml:space="preserve">75 ust.  4 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społeczeństwa w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 xml:space="preserve"> ochronie środowiska oraz o 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>nia na środowisko (Dz. U. z 2020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="00055E85">
        <w:rPr>
          <w:rFonts w:ascii="Times New Roman" w:eastAsia="Calibri" w:hAnsi="Times New Roman" w:cs="Times New Roman"/>
          <w:sz w:val="20"/>
          <w:szCs w:val="20"/>
        </w:rPr>
        <w:t>, po zasięgnięciu opinii Wójta Gminy Rudna.</w:t>
      </w:r>
    </w:p>
    <w:p w:rsidR="00055E85" w:rsidRPr="004B145D" w:rsidRDefault="00055E85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36EAC" w:rsidRPr="00055E85" w:rsidRDefault="00B36EAC" w:rsidP="00B36EA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5) Zgodnie z art. 10 §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>
        <w:rPr>
          <w:rFonts w:ascii="Times New Roman" w:eastAsia="Calibri" w:hAnsi="Times New Roman" w:cs="Times New Roman"/>
          <w:i/>
          <w:sz w:val="20"/>
          <w:szCs w:val="20"/>
        </w:rPr>
        <w:t>(Dz. U. z 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2</w:t>
      </w:r>
      <w:r>
        <w:rPr>
          <w:rFonts w:ascii="Times New Roman" w:eastAsia="Calibri" w:hAnsi="Times New Roman" w:cs="Times New Roman"/>
          <w:i/>
          <w:sz w:val="20"/>
          <w:szCs w:val="20"/>
        </w:rPr>
        <w:t>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6 ze zm.)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>
        <w:rPr>
          <w:rFonts w:ascii="Times New Roman" w:eastAsia="Calibri" w:hAnsi="Times New Roman" w:cs="Times New Roman"/>
          <w:sz w:val="20"/>
          <w:szCs w:val="20"/>
        </w:rPr>
        <w:t>Urzędzie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055E85" w:rsidRPr="00055E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55E85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="00055E85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B36EAC" w:rsidRPr="004B145D" w:rsidRDefault="00B36EAC" w:rsidP="00B36EA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6) </w:t>
      </w:r>
      <w:r w:rsidRPr="004B145D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</w:t>
      </w:r>
      <w:r w:rsidR="00F3717E">
        <w:rPr>
          <w:rFonts w:ascii="Times New Roman" w:eastAsia="Calibri" w:hAnsi="Times New Roman" w:cs="Times New Roman"/>
          <w:sz w:val="20"/>
          <w:szCs w:val="20"/>
        </w:rPr>
        <w:t>ływie czternastu dni od dnia, w 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którym nastąpiło publiczne obwieszczenie, inne publiczne ogłoszenie lub udostępnienie pisma w Biuletynie Informacji Publicznej. </w:t>
      </w:r>
    </w:p>
    <w:p w:rsidR="004E1D71" w:rsidRDefault="002959C6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2959C6" w:rsidRDefault="002959C6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/-/ Roman Jabłoński</w:t>
      </w:r>
    </w:p>
    <w:p w:rsidR="004E1D71" w:rsidRDefault="004E1D71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E1D71" w:rsidRDefault="004E1D71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4E1D71" w:rsidSect="000F0A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55E85"/>
    <w:rsid w:val="000F0A43"/>
    <w:rsid w:val="0014147B"/>
    <w:rsid w:val="00146DB1"/>
    <w:rsid w:val="00172697"/>
    <w:rsid w:val="00175763"/>
    <w:rsid w:val="001944DD"/>
    <w:rsid w:val="00203413"/>
    <w:rsid w:val="002959C6"/>
    <w:rsid w:val="002A2D6A"/>
    <w:rsid w:val="003018A4"/>
    <w:rsid w:val="00331BE2"/>
    <w:rsid w:val="00334A85"/>
    <w:rsid w:val="003F01B3"/>
    <w:rsid w:val="00416020"/>
    <w:rsid w:val="004170DA"/>
    <w:rsid w:val="004A7557"/>
    <w:rsid w:val="004B145D"/>
    <w:rsid w:val="004B5DFD"/>
    <w:rsid w:val="004B71F2"/>
    <w:rsid w:val="004E1D71"/>
    <w:rsid w:val="005024CB"/>
    <w:rsid w:val="005516B4"/>
    <w:rsid w:val="005639C2"/>
    <w:rsid w:val="00577D66"/>
    <w:rsid w:val="005B5009"/>
    <w:rsid w:val="00627BED"/>
    <w:rsid w:val="00635D76"/>
    <w:rsid w:val="007D5390"/>
    <w:rsid w:val="007E4C85"/>
    <w:rsid w:val="00814700"/>
    <w:rsid w:val="00870A0D"/>
    <w:rsid w:val="00932E2D"/>
    <w:rsid w:val="00940BDB"/>
    <w:rsid w:val="009A04A9"/>
    <w:rsid w:val="009B37C9"/>
    <w:rsid w:val="00A15C0D"/>
    <w:rsid w:val="00A23D49"/>
    <w:rsid w:val="00A44CCC"/>
    <w:rsid w:val="00AA2614"/>
    <w:rsid w:val="00B25733"/>
    <w:rsid w:val="00B36EAC"/>
    <w:rsid w:val="00B556B8"/>
    <w:rsid w:val="00C5039F"/>
    <w:rsid w:val="00C52ECE"/>
    <w:rsid w:val="00C6381D"/>
    <w:rsid w:val="00C70241"/>
    <w:rsid w:val="00C902D6"/>
    <w:rsid w:val="00CA5C3B"/>
    <w:rsid w:val="00CD5973"/>
    <w:rsid w:val="00CE10A6"/>
    <w:rsid w:val="00CF3041"/>
    <w:rsid w:val="00D070D1"/>
    <w:rsid w:val="00D51E92"/>
    <w:rsid w:val="00D95E38"/>
    <w:rsid w:val="00DB58CD"/>
    <w:rsid w:val="00E364CE"/>
    <w:rsid w:val="00E525C4"/>
    <w:rsid w:val="00E76D01"/>
    <w:rsid w:val="00E7763F"/>
    <w:rsid w:val="00EB5ABD"/>
    <w:rsid w:val="00F3717E"/>
    <w:rsid w:val="00F378A6"/>
    <w:rsid w:val="00F45FF3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569B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39</cp:revision>
  <cp:lastPrinted>2020-08-26T11:44:00Z</cp:lastPrinted>
  <dcterms:created xsi:type="dcterms:W3CDTF">2018-08-27T08:36:00Z</dcterms:created>
  <dcterms:modified xsi:type="dcterms:W3CDTF">2020-12-28T14:13:00Z</dcterms:modified>
</cp:coreProperties>
</file>