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D9653" w14:textId="77777777" w:rsidR="00000000" w:rsidRDefault="00AB5D3C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82CD148" w14:textId="77777777" w:rsidR="00000000" w:rsidRDefault="00AB5D3C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</w:t>
      </w:r>
      <w:r>
        <w:rPr>
          <w:rFonts w:ascii="Segoe UI" w:eastAsia="Times New Roman" w:hAnsi="Segoe UI" w:cs="Segoe UI"/>
        </w:rPr>
        <w:t>Podjęcie uchwały zmieniającej uchwałę w sprawie pozbawienia kategorii dróg gminnych oraz zaliczenia do kategorii dróg gminnych dróg położonych na terenie Gminy Grębocice.</w:t>
      </w:r>
    </w:p>
    <w:p w14:paraId="7A659CE8" w14:textId="77777777" w:rsidR="00000000" w:rsidRDefault="00AB5D3C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</w:t>
      </w:r>
      <w:r>
        <w:rPr>
          <w:rFonts w:ascii="Segoe UI" w:eastAsia="Times New Roman" w:hAnsi="Segoe UI" w:cs="Segoe UI"/>
        </w:rPr>
        <w:t>A (15)</w:t>
      </w:r>
      <w:r>
        <w:rPr>
          <w:rFonts w:ascii="Segoe UI" w:eastAsia="Times New Roman" w:hAnsi="Segoe UI" w:cs="Segoe UI"/>
        </w:rPr>
        <w:br/>
        <w:t>Danuta Antczak, Kamil Batóg, Agnieszka Gerałtowska, Krzysztof Kamiński, Mariusz Kozak, Tadeusz Kuzara, Anna Mirska, Marek Pakiet, Sylwia Słowik, Mirosława Stępniak, Paweł Szadyko, Paweł Szocik, Bernard Wdowczyk, Anna Włodarczyk, Dariusz Wolski</w:t>
      </w:r>
      <w:r>
        <w:rPr>
          <w:rFonts w:ascii="Segoe UI" w:eastAsia="Times New Roman" w:hAnsi="Segoe UI" w:cs="Segoe UI"/>
        </w:rPr>
        <w:br/>
      </w:r>
    </w:p>
    <w:p w14:paraId="274163BF" w14:textId="77777777" w:rsidR="00000000" w:rsidRDefault="00AB5D3C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</w:t>
      </w:r>
      <w:r>
        <w:rPr>
          <w:rFonts w:ascii="Segoe UI" w:hAnsi="Segoe UI" w:cs="Segoe UI"/>
        </w:rPr>
        <w:t>osowanie zakończono w dniu: 27 października 2020, o godz. 16:19</w:t>
      </w:r>
    </w:p>
    <w:p w14:paraId="129C6CC8" w14:textId="77777777" w:rsidR="00AB5D3C" w:rsidRDefault="00AB5D3C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2020-11-02 13:19:10</w:t>
      </w:r>
      <w:r>
        <w:rPr>
          <w:rFonts w:ascii="Segoe UI" w:eastAsia="Times New Roman" w:hAnsi="Segoe UI" w:cs="Segoe UI"/>
        </w:rPr>
        <w:t xml:space="preserve"> </w:t>
      </w:r>
    </w:p>
    <w:sectPr w:rsidR="00AB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83"/>
    <w:rsid w:val="00017383"/>
    <w:rsid w:val="00AB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27570"/>
  <w15:chartTrackingRefBased/>
  <w15:docId w15:val="{A958D177-3A41-4209-88BC-5F24959E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Marcin Piwko</dc:creator>
  <cp:keywords/>
  <dc:description/>
  <cp:lastModifiedBy>Marcin Piwko</cp:lastModifiedBy>
  <cp:revision>2</cp:revision>
  <dcterms:created xsi:type="dcterms:W3CDTF">2020-11-02T12:19:00Z</dcterms:created>
  <dcterms:modified xsi:type="dcterms:W3CDTF">2020-11-02T12:19:00Z</dcterms:modified>
</cp:coreProperties>
</file>