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A0" w:rsidRPr="00C402A0" w:rsidRDefault="00C402A0" w:rsidP="00382C4F">
      <w:pPr>
        <w:pStyle w:val="Tytu"/>
        <w:spacing w:line="360" w:lineRule="auto"/>
        <w:contextualSpacing/>
        <w:rPr>
          <w:b/>
          <w:szCs w:val="24"/>
        </w:rPr>
      </w:pPr>
      <w:r w:rsidRPr="00C402A0">
        <w:rPr>
          <w:b/>
          <w:szCs w:val="24"/>
        </w:rPr>
        <w:t xml:space="preserve">ZARZĄDZENIE  Nr </w:t>
      </w:r>
      <w:r>
        <w:rPr>
          <w:b/>
          <w:szCs w:val="24"/>
        </w:rPr>
        <w:t>158.2021</w:t>
      </w:r>
    </w:p>
    <w:p w:rsidR="00C402A0" w:rsidRPr="00C402A0" w:rsidRDefault="00C402A0" w:rsidP="00382C4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402A0">
        <w:rPr>
          <w:b/>
          <w:sz w:val="24"/>
          <w:szCs w:val="24"/>
        </w:rPr>
        <w:t>Wójta Gminy Grębocice</w:t>
      </w:r>
    </w:p>
    <w:p w:rsidR="00C402A0" w:rsidRPr="00C402A0" w:rsidRDefault="00C402A0" w:rsidP="00382C4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402A0">
        <w:rPr>
          <w:b/>
          <w:sz w:val="24"/>
          <w:szCs w:val="24"/>
        </w:rPr>
        <w:t xml:space="preserve">z  dnia </w:t>
      </w:r>
      <w:r w:rsidR="00382C4F">
        <w:rPr>
          <w:b/>
          <w:sz w:val="24"/>
          <w:szCs w:val="24"/>
        </w:rPr>
        <w:t>17.09.2021</w:t>
      </w:r>
      <w:r w:rsidRPr="00C402A0">
        <w:rPr>
          <w:b/>
          <w:sz w:val="24"/>
          <w:szCs w:val="24"/>
        </w:rPr>
        <w:t xml:space="preserve"> r. </w:t>
      </w:r>
    </w:p>
    <w:p w:rsidR="00C402A0" w:rsidRDefault="00C402A0" w:rsidP="00C402A0">
      <w:pPr>
        <w:jc w:val="center"/>
        <w:rPr>
          <w:sz w:val="24"/>
        </w:rPr>
      </w:pPr>
    </w:p>
    <w:p w:rsidR="00C402A0" w:rsidRDefault="00C402A0" w:rsidP="00C402A0">
      <w:pPr>
        <w:jc w:val="center"/>
        <w:rPr>
          <w:sz w:val="24"/>
        </w:rPr>
      </w:pPr>
    </w:p>
    <w:p w:rsidR="00C402A0" w:rsidRPr="00C402A0" w:rsidRDefault="00C402A0" w:rsidP="00C402A0">
      <w:pPr>
        <w:jc w:val="center"/>
        <w:rPr>
          <w:b/>
          <w:sz w:val="24"/>
        </w:rPr>
      </w:pPr>
      <w:r w:rsidRPr="00C402A0">
        <w:rPr>
          <w:b/>
          <w:sz w:val="24"/>
        </w:rPr>
        <w:t>w sprawie ogłoszenia wykazu lokalu  użytkowego  do oddania w najem</w:t>
      </w:r>
    </w:p>
    <w:p w:rsidR="00C402A0" w:rsidRPr="00C402A0" w:rsidRDefault="00C402A0" w:rsidP="00C402A0">
      <w:pPr>
        <w:jc w:val="center"/>
        <w:rPr>
          <w:b/>
          <w:sz w:val="24"/>
        </w:rPr>
      </w:pPr>
      <w:r w:rsidRPr="00C402A0">
        <w:rPr>
          <w:b/>
          <w:sz w:val="24"/>
        </w:rPr>
        <w:t>w trybie przetargu nieograniczonego</w:t>
      </w:r>
      <w:r w:rsidR="00382C4F">
        <w:rPr>
          <w:b/>
          <w:sz w:val="24"/>
        </w:rPr>
        <w:t xml:space="preserve"> pisemnego</w:t>
      </w:r>
    </w:p>
    <w:p w:rsidR="00C402A0" w:rsidRDefault="00C402A0" w:rsidP="00C402A0">
      <w:pPr>
        <w:jc w:val="center"/>
        <w:rPr>
          <w:sz w:val="24"/>
        </w:rPr>
      </w:pPr>
    </w:p>
    <w:p w:rsidR="00C402A0" w:rsidRPr="00222184" w:rsidRDefault="00C402A0" w:rsidP="00C402A0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sz w:val="24"/>
          <w:szCs w:val="24"/>
        </w:rPr>
      </w:pPr>
      <w:r w:rsidRPr="00222184">
        <w:rPr>
          <w:sz w:val="24"/>
          <w:szCs w:val="24"/>
        </w:rPr>
        <w:t xml:space="preserve">Na podstawie art. 30 ust. 2 pkt. 3 ustawy  z dnia 8 marca 1990 r. o samorządzie gminnym </w:t>
      </w:r>
      <w:r w:rsidRPr="00222184">
        <w:rPr>
          <w:sz w:val="24"/>
          <w:szCs w:val="24"/>
        </w:rPr>
        <w:br/>
        <w:t>(Dz. U.  z 2021 r. poz. 1372 </w:t>
      </w:r>
      <w:proofErr w:type="spellStart"/>
      <w:r w:rsidRPr="00222184">
        <w:rPr>
          <w:sz w:val="24"/>
          <w:szCs w:val="24"/>
        </w:rPr>
        <w:t>t.j</w:t>
      </w:r>
      <w:proofErr w:type="spellEnd"/>
      <w:r w:rsidRPr="00222184">
        <w:rPr>
          <w:sz w:val="24"/>
          <w:szCs w:val="24"/>
        </w:rPr>
        <w:t xml:space="preserve">.) i art.  35  ust. 1 i 2 ustawy  z dnia 21 sierpnia 1997 r.  </w:t>
      </w:r>
      <w:r w:rsidR="00382C4F">
        <w:rPr>
          <w:sz w:val="24"/>
          <w:szCs w:val="24"/>
        </w:rPr>
        <w:br/>
      </w:r>
      <w:r w:rsidRPr="00222184">
        <w:rPr>
          <w:sz w:val="24"/>
          <w:szCs w:val="24"/>
        </w:rPr>
        <w:t>o  gospodarce nieruchomościami (Dz. U. z 2020 r. poz. 1990 ze</w:t>
      </w:r>
      <w:r>
        <w:rPr>
          <w:sz w:val="24"/>
          <w:szCs w:val="24"/>
        </w:rPr>
        <w:t xml:space="preserve"> zm.)  - oraz w wykonaniu </w:t>
      </w:r>
      <w:r w:rsidRPr="00222184">
        <w:rPr>
          <w:sz w:val="24"/>
          <w:szCs w:val="24"/>
        </w:rPr>
        <w:t xml:space="preserve"> Uchwały Nr LII/239/2017 Rady Gminy w Grębocicach z dnia 20 grudnia 2017 r. w sprawie gospodarowania nieruchomościami stanowiącymi własność Gminy Grębocice - zarządzam </w:t>
      </w:r>
      <w:r w:rsidR="00382C4F">
        <w:rPr>
          <w:sz w:val="24"/>
          <w:szCs w:val="24"/>
        </w:rPr>
        <w:br/>
      </w:r>
      <w:r w:rsidRPr="00222184">
        <w:rPr>
          <w:sz w:val="24"/>
          <w:szCs w:val="24"/>
        </w:rPr>
        <w:t>co następuje:</w:t>
      </w:r>
    </w:p>
    <w:p w:rsidR="00C402A0" w:rsidRDefault="00C402A0" w:rsidP="00C402A0">
      <w:pPr>
        <w:pStyle w:val="Tekstpodstawowy"/>
      </w:pPr>
    </w:p>
    <w:p w:rsidR="00C402A0" w:rsidRDefault="00C402A0" w:rsidP="00C402A0">
      <w:pPr>
        <w:pStyle w:val="Tekstpodstawowy"/>
      </w:pPr>
      <w:r>
        <w:t>§  1</w:t>
      </w:r>
      <w:r w:rsidR="00382C4F">
        <w:t xml:space="preserve">. Przeznaczyć </w:t>
      </w:r>
      <w:r>
        <w:t>do oddania w najem w trybie pisemnego przetargu nieograniczonego  nieruchomość  zgodnie z wykazem stanowiącym załącznik nr 1 do niniejszego zarządzenia.</w:t>
      </w:r>
    </w:p>
    <w:p w:rsidR="00C402A0" w:rsidRDefault="00C402A0" w:rsidP="00C402A0">
      <w:pPr>
        <w:pStyle w:val="Tekstpodstawowy"/>
      </w:pPr>
      <w:r>
        <w:t xml:space="preserve">                              </w:t>
      </w:r>
    </w:p>
    <w:p w:rsidR="00C402A0" w:rsidRPr="00382C4F" w:rsidRDefault="00C402A0" w:rsidP="00382C4F">
      <w:pPr>
        <w:pStyle w:val="Tekstpodstawowy"/>
      </w:pPr>
      <w:r>
        <w:t>§  2</w:t>
      </w:r>
      <w:r w:rsidR="00382C4F">
        <w:t xml:space="preserve">. </w:t>
      </w:r>
      <w:r w:rsidRPr="004E2C82">
        <w:rPr>
          <w:szCs w:val="24"/>
        </w:rPr>
        <w:t xml:space="preserve">Wykaz, o których mowa w § 1 stanowi  integralną  część zarządzenia  i podlega wywieszeniu na okres 21 dni w siedzibie Urzędu Gminy Grębocice , ul. Głogowska 3  </w:t>
      </w:r>
      <w:r w:rsidR="00382C4F">
        <w:rPr>
          <w:szCs w:val="24"/>
        </w:rPr>
        <w:br/>
      </w:r>
      <w:r w:rsidRPr="004E2C82">
        <w:rPr>
          <w:szCs w:val="24"/>
        </w:rPr>
        <w:t>oraz  tablicy ogłoszeń sołectwa  Grodowiec</w:t>
      </w:r>
      <w:r w:rsidR="00382C4F">
        <w:rPr>
          <w:szCs w:val="24"/>
        </w:rPr>
        <w:t>, w</w:t>
      </w:r>
      <w:r w:rsidRPr="004E2C82">
        <w:rPr>
          <w:szCs w:val="24"/>
        </w:rPr>
        <w:t xml:space="preserve"> prasie lokalnej oraz na stronie internetowej Urzędu Gminy i </w:t>
      </w:r>
      <w:r w:rsidR="00382C4F">
        <w:rPr>
          <w:szCs w:val="24"/>
        </w:rPr>
        <w:t xml:space="preserve">w </w:t>
      </w:r>
      <w:r w:rsidRPr="004E2C82">
        <w:rPr>
          <w:szCs w:val="24"/>
        </w:rPr>
        <w:t>BIP Urzędu Gminy.</w:t>
      </w:r>
    </w:p>
    <w:p w:rsidR="00C402A0" w:rsidRDefault="00C402A0" w:rsidP="00C402A0">
      <w:pPr>
        <w:pStyle w:val="Tekstpodstawowy"/>
      </w:pPr>
    </w:p>
    <w:p w:rsidR="00C402A0" w:rsidRDefault="00C402A0" w:rsidP="00C402A0">
      <w:pPr>
        <w:pStyle w:val="Tekstpodstawowy"/>
      </w:pPr>
      <w:r>
        <w:t>§  3.</w:t>
      </w:r>
      <w:r w:rsidR="00382C4F">
        <w:t xml:space="preserve"> </w:t>
      </w:r>
      <w:r>
        <w:t>Zarządzenie   wchodzi  w życie z dniem podpisania.</w:t>
      </w:r>
    </w:p>
    <w:p w:rsidR="00C402A0" w:rsidRDefault="00C402A0" w:rsidP="00C402A0">
      <w:pPr>
        <w:pStyle w:val="Tekstpodstawowy"/>
      </w:pPr>
      <w:r>
        <w:t xml:space="preserve">  </w:t>
      </w:r>
    </w:p>
    <w:p w:rsidR="00C402A0" w:rsidRDefault="00C402A0" w:rsidP="00C402A0">
      <w:pPr>
        <w:pStyle w:val="Tekstpodstawowy"/>
      </w:pPr>
    </w:p>
    <w:p w:rsidR="00C402A0" w:rsidRDefault="00C402A0" w:rsidP="00C402A0">
      <w:pPr>
        <w:pStyle w:val="Tekstpodstawowy"/>
      </w:pPr>
    </w:p>
    <w:p w:rsidR="00281D17" w:rsidRPr="00B133DA" w:rsidRDefault="00281D17" w:rsidP="00281D17">
      <w:pPr>
        <w:jc w:val="both"/>
        <w:rPr>
          <w:color w:val="4F81BD" w:themeColor="accent1"/>
          <w:sz w:val="24"/>
          <w:szCs w:val="24"/>
        </w:rPr>
      </w:pPr>
    </w:p>
    <w:p w:rsidR="00281D17" w:rsidRDefault="00281D17" w:rsidP="00281D17">
      <w:pPr>
        <w:ind w:firstLine="5812"/>
        <w:jc w:val="both"/>
        <w:rPr>
          <w:sz w:val="24"/>
          <w:szCs w:val="24"/>
        </w:rPr>
      </w:pPr>
      <w:r>
        <w:rPr>
          <w:sz w:val="24"/>
          <w:szCs w:val="24"/>
        </w:rPr>
        <w:t>Wójt Gminy Grębocice</w:t>
      </w:r>
    </w:p>
    <w:p w:rsidR="00281D17" w:rsidRDefault="00281D17" w:rsidP="00281D17">
      <w:pPr>
        <w:ind w:firstLine="5812"/>
        <w:jc w:val="both"/>
        <w:rPr>
          <w:sz w:val="24"/>
          <w:szCs w:val="24"/>
        </w:rPr>
      </w:pPr>
    </w:p>
    <w:p w:rsidR="00281D17" w:rsidRPr="00111FEC" w:rsidRDefault="00281D17" w:rsidP="00281D17">
      <w:pPr>
        <w:ind w:firstLine="59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11FEC">
        <w:rPr>
          <w:b/>
          <w:sz w:val="24"/>
          <w:szCs w:val="24"/>
        </w:rPr>
        <w:t>Roman Jabłoński</w:t>
      </w:r>
    </w:p>
    <w:p w:rsidR="00C402A0" w:rsidRDefault="00C402A0" w:rsidP="00C402A0">
      <w:pPr>
        <w:pStyle w:val="Tekstpodstawowy"/>
      </w:pPr>
    </w:p>
    <w:p w:rsidR="00C402A0" w:rsidRDefault="00C402A0" w:rsidP="00C402A0">
      <w:pPr>
        <w:pStyle w:val="Tekstpodstawowy"/>
      </w:pPr>
    </w:p>
    <w:p w:rsidR="00C402A0" w:rsidRDefault="00C402A0" w:rsidP="00C402A0">
      <w:pPr>
        <w:pStyle w:val="Tekstpodstawowy"/>
      </w:pPr>
    </w:p>
    <w:p w:rsidR="00C402A0" w:rsidRDefault="00C402A0" w:rsidP="00C402A0">
      <w:pPr>
        <w:pStyle w:val="Tekstpodstawowy"/>
      </w:pPr>
    </w:p>
    <w:p w:rsidR="00C402A0" w:rsidRDefault="00C402A0" w:rsidP="00C402A0">
      <w:pPr>
        <w:pStyle w:val="Tekstpodstawowy"/>
      </w:pPr>
    </w:p>
    <w:p w:rsidR="00C402A0" w:rsidRDefault="00C402A0" w:rsidP="00C402A0">
      <w:pPr>
        <w:pStyle w:val="Tekstpodstawowy"/>
      </w:pPr>
    </w:p>
    <w:p w:rsidR="00382C4F" w:rsidRDefault="00382C4F" w:rsidP="00382C4F">
      <w:pPr>
        <w:spacing w:after="200" w:line="276" w:lineRule="auto"/>
        <w:sectPr w:rsidR="00382C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2C4F" w:rsidRDefault="00382C4F" w:rsidP="00991180">
      <w:pPr>
        <w:ind w:left="9356"/>
        <w:rPr>
          <w:b/>
          <w:sz w:val="24"/>
        </w:rPr>
      </w:pPr>
      <w:r>
        <w:rPr>
          <w:b/>
          <w:sz w:val="24"/>
        </w:rPr>
        <w:lastRenderedPageBreak/>
        <w:t>Załącznik nr 1 do Zarządzenia nr 158.2021</w:t>
      </w:r>
      <w:r>
        <w:rPr>
          <w:b/>
          <w:sz w:val="24"/>
        </w:rPr>
        <w:br/>
        <w:t xml:space="preserve">Wójta Gminy Grębocice </w:t>
      </w:r>
    </w:p>
    <w:p w:rsidR="00382C4F" w:rsidRDefault="00382C4F" w:rsidP="00382C4F">
      <w:pPr>
        <w:ind w:left="9356"/>
        <w:rPr>
          <w:b/>
          <w:sz w:val="24"/>
        </w:rPr>
      </w:pPr>
      <w:r>
        <w:rPr>
          <w:b/>
          <w:sz w:val="24"/>
        </w:rPr>
        <w:t>dnia 17.09.2021 r.</w:t>
      </w:r>
    </w:p>
    <w:p w:rsidR="00382C4F" w:rsidRDefault="00382C4F" w:rsidP="00382C4F">
      <w:pPr>
        <w:rPr>
          <w:b/>
          <w:sz w:val="24"/>
        </w:rPr>
      </w:pPr>
    </w:p>
    <w:p w:rsidR="00382C4F" w:rsidRDefault="00382C4F" w:rsidP="00382C4F">
      <w:pPr>
        <w:pStyle w:val="Nagwek1"/>
        <w:jc w:val="center"/>
      </w:pPr>
      <w:r>
        <w:t>WYKAZ   NIERUCHOMOŚCI</w:t>
      </w:r>
    </w:p>
    <w:p w:rsidR="00382C4F" w:rsidRPr="002B28B7" w:rsidRDefault="00382C4F" w:rsidP="00382C4F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color w:val="5B9BD5"/>
          <w:sz w:val="24"/>
          <w:szCs w:val="24"/>
        </w:rPr>
      </w:pPr>
      <w:r w:rsidRPr="002B28B7">
        <w:rPr>
          <w:sz w:val="24"/>
          <w:szCs w:val="24"/>
        </w:rPr>
        <w:t>Zgodnie z art. 35 ustawy z dnia 21 sierpnia 1997 r. o gospodarce nieruchomościami (Dz. U. z 2020 r., poz. 1990 ze  zm.) Wójt Gminy  Grębocice  podaje  do  publicznej  wiadomości    wykaz  nieruchomości  przeznaczonej  do  najmu  w trybie bezprzetargowym. W</w:t>
      </w:r>
      <w:r>
        <w:rPr>
          <w:sz w:val="24"/>
          <w:szCs w:val="24"/>
        </w:rPr>
        <w:t xml:space="preserve">ykaz  podlega  wywieszeniu </w:t>
      </w:r>
      <w:r w:rsidRPr="002B28B7">
        <w:rPr>
          <w:sz w:val="24"/>
          <w:szCs w:val="24"/>
        </w:rPr>
        <w:t>na  tablicy  ogłoszeń</w:t>
      </w:r>
      <w:r>
        <w:rPr>
          <w:sz w:val="24"/>
          <w:szCs w:val="24"/>
        </w:rPr>
        <w:t xml:space="preserve"> Urzędu Gminy,</w:t>
      </w:r>
      <w:r w:rsidRPr="002B28B7">
        <w:rPr>
          <w:sz w:val="24"/>
          <w:szCs w:val="24"/>
        </w:rPr>
        <w:t xml:space="preserve"> sołectwa Gr</w:t>
      </w:r>
      <w:r>
        <w:rPr>
          <w:sz w:val="24"/>
          <w:szCs w:val="24"/>
        </w:rPr>
        <w:t>odowiec</w:t>
      </w:r>
      <w:r w:rsidRPr="002B28B7">
        <w:rPr>
          <w:sz w:val="24"/>
          <w:szCs w:val="24"/>
        </w:rPr>
        <w:t xml:space="preserve">, prasie lokalnej oraz stronie internetowej Urzędu Gminy </w:t>
      </w:r>
      <w:r>
        <w:rPr>
          <w:sz w:val="24"/>
          <w:szCs w:val="24"/>
        </w:rPr>
        <w:br/>
      </w:r>
      <w:r w:rsidRPr="002B28B7">
        <w:rPr>
          <w:sz w:val="24"/>
          <w:szCs w:val="24"/>
        </w:rPr>
        <w:t>i </w:t>
      </w:r>
      <w:r>
        <w:rPr>
          <w:sz w:val="24"/>
          <w:szCs w:val="24"/>
        </w:rPr>
        <w:t xml:space="preserve">w </w:t>
      </w:r>
      <w:r w:rsidRPr="002B28B7">
        <w:rPr>
          <w:sz w:val="24"/>
          <w:szCs w:val="24"/>
        </w:rPr>
        <w:t xml:space="preserve">BIP od  </w:t>
      </w:r>
      <w:r>
        <w:rPr>
          <w:sz w:val="24"/>
          <w:szCs w:val="24"/>
        </w:rPr>
        <w:t xml:space="preserve">17.09.2021 r.  do  </w:t>
      </w:r>
      <w:r w:rsidR="00991180">
        <w:rPr>
          <w:sz w:val="24"/>
          <w:szCs w:val="24"/>
        </w:rPr>
        <w:t>08.10.</w:t>
      </w:r>
      <w:r w:rsidRPr="002B28B7">
        <w:rPr>
          <w:sz w:val="24"/>
          <w:szCs w:val="24"/>
        </w:rPr>
        <w:t>2021 r.</w:t>
      </w:r>
    </w:p>
    <w:p w:rsidR="00382C4F" w:rsidRDefault="00382C4F" w:rsidP="00382C4F">
      <w:pPr>
        <w:pStyle w:val="Tekstpodstawowy"/>
        <w:tabs>
          <w:tab w:val="left" w:pos="709"/>
          <w:tab w:val="left" w:pos="340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1134"/>
        <w:gridCol w:w="850"/>
        <w:gridCol w:w="1134"/>
        <w:gridCol w:w="1701"/>
        <w:gridCol w:w="1843"/>
        <w:gridCol w:w="1417"/>
        <w:gridCol w:w="1276"/>
        <w:gridCol w:w="1559"/>
        <w:gridCol w:w="993"/>
      </w:tblGrid>
      <w:tr w:rsidR="00056ACC" w:rsidTr="00056876">
        <w:trPr>
          <w:cantSplit/>
          <w:trHeight w:val="536"/>
        </w:trPr>
        <w:tc>
          <w:tcPr>
            <w:tcW w:w="426" w:type="dxa"/>
            <w:vMerge w:val="restart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Pr="00991180">
              <w:rPr>
                <w:sz w:val="20"/>
              </w:rPr>
              <w:t>p.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Nr księgi wieczystej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Numery  ewidencyjne</w:t>
            </w:r>
          </w:p>
        </w:tc>
        <w:tc>
          <w:tcPr>
            <w:tcW w:w="1134" w:type="dxa"/>
            <w:vMerge w:val="restart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Pow.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lokalu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 xml:space="preserve">w  </w:t>
            </w:r>
            <w:proofErr w:type="spellStart"/>
            <w:r w:rsidRPr="00991180">
              <w:rPr>
                <w:sz w:val="20"/>
              </w:rPr>
              <w:t>m²</w:t>
            </w:r>
            <w:proofErr w:type="spellEnd"/>
          </w:p>
        </w:tc>
        <w:tc>
          <w:tcPr>
            <w:tcW w:w="1701" w:type="dxa"/>
            <w:vMerge w:val="restart"/>
          </w:tcPr>
          <w:p w:rsidR="00991180" w:rsidRPr="00991180" w:rsidRDefault="00991180" w:rsidP="00991180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Opis</w:t>
            </w:r>
          </w:p>
          <w:p w:rsidR="00991180" w:rsidRPr="00991180" w:rsidRDefault="00991180" w:rsidP="00991180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Nieruchomości</w:t>
            </w:r>
            <w:r>
              <w:rPr>
                <w:sz w:val="20"/>
              </w:rPr>
              <w:t xml:space="preserve"> – cel najmu</w:t>
            </w:r>
          </w:p>
        </w:tc>
        <w:tc>
          <w:tcPr>
            <w:tcW w:w="1843" w:type="dxa"/>
            <w:vMerge w:val="restart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Teren w planie zagospodarowania przestrzennego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Pr="00991180">
              <w:rPr>
                <w:sz w:val="20"/>
              </w:rPr>
              <w:t xml:space="preserve">yjściowa 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stawka czynszu netto za 1m2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w zł.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Terminy płatności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czynszu</w:t>
            </w:r>
          </w:p>
        </w:tc>
        <w:tc>
          <w:tcPr>
            <w:tcW w:w="1559" w:type="dxa"/>
            <w:vMerge w:val="restart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Zasady aktualizacji czynszu</w:t>
            </w:r>
          </w:p>
        </w:tc>
        <w:tc>
          <w:tcPr>
            <w:tcW w:w="993" w:type="dxa"/>
            <w:vMerge w:val="restart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 xml:space="preserve">Ilość lat najmu </w:t>
            </w:r>
          </w:p>
        </w:tc>
      </w:tr>
      <w:tr w:rsidR="00056ACC" w:rsidTr="00056876">
        <w:trPr>
          <w:cantSplit/>
          <w:trHeight w:val="666"/>
        </w:trPr>
        <w:tc>
          <w:tcPr>
            <w:tcW w:w="426" w:type="dxa"/>
            <w:vMerge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obręb</w:t>
            </w:r>
          </w:p>
        </w:tc>
        <w:tc>
          <w:tcPr>
            <w:tcW w:w="850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działka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nr</w:t>
            </w:r>
          </w:p>
        </w:tc>
        <w:tc>
          <w:tcPr>
            <w:tcW w:w="1134" w:type="dxa"/>
            <w:vMerge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extDirection w:val="tbRl"/>
          </w:tcPr>
          <w:p w:rsidR="00991180" w:rsidRPr="00991180" w:rsidRDefault="00991180" w:rsidP="00F9499D">
            <w:pPr>
              <w:pStyle w:val="Tekstpodstawowy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056ACC" w:rsidTr="00056876">
        <w:trPr>
          <w:cantSplit/>
          <w:trHeight w:val="358"/>
        </w:trPr>
        <w:tc>
          <w:tcPr>
            <w:tcW w:w="426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1.</w:t>
            </w:r>
          </w:p>
        </w:tc>
        <w:tc>
          <w:tcPr>
            <w:tcW w:w="1701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2.</w:t>
            </w:r>
          </w:p>
        </w:tc>
        <w:tc>
          <w:tcPr>
            <w:tcW w:w="1134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3.</w:t>
            </w:r>
          </w:p>
        </w:tc>
        <w:tc>
          <w:tcPr>
            <w:tcW w:w="850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4.</w:t>
            </w:r>
          </w:p>
        </w:tc>
        <w:tc>
          <w:tcPr>
            <w:tcW w:w="1134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5.</w:t>
            </w:r>
          </w:p>
        </w:tc>
        <w:tc>
          <w:tcPr>
            <w:tcW w:w="1701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6.</w:t>
            </w:r>
          </w:p>
        </w:tc>
        <w:tc>
          <w:tcPr>
            <w:tcW w:w="1843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8.</w:t>
            </w:r>
          </w:p>
        </w:tc>
        <w:tc>
          <w:tcPr>
            <w:tcW w:w="1417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9.</w:t>
            </w:r>
          </w:p>
        </w:tc>
        <w:tc>
          <w:tcPr>
            <w:tcW w:w="1276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 xml:space="preserve">12. </w:t>
            </w:r>
          </w:p>
        </w:tc>
        <w:tc>
          <w:tcPr>
            <w:tcW w:w="1559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13.</w:t>
            </w:r>
          </w:p>
        </w:tc>
      </w:tr>
      <w:tr w:rsidR="00056ACC" w:rsidTr="00056876">
        <w:trPr>
          <w:cantSplit/>
          <w:trHeight w:val="3479"/>
        </w:trPr>
        <w:tc>
          <w:tcPr>
            <w:tcW w:w="426" w:type="dxa"/>
          </w:tcPr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  <w:r w:rsidRPr="00991180">
              <w:rPr>
                <w:sz w:val="20"/>
              </w:rPr>
              <w:t>1</w:t>
            </w: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</w:tc>
        <w:tc>
          <w:tcPr>
            <w:tcW w:w="1701" w:type="dxa"/>
          </w:tcPr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  <w:r w:rsidRPr="00991180">
              <w:rPr>
                <w:sz w:val="20"/>
              </w:rPr>
              <w:t>LE1G/00025656/5</w:t>
            </w: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</w:tc>
        <w:tc>
          <w:tcPr>
            <w:tcW w:w="1134" w:type="dxa"/>
          </w:tcPr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  <w:r w:rsidRPr="00991180">
              <w:rPr>
                <w:sz w:val="20"/>
              </w:rPr>
              <w:t>Grodowiec</w:t>
            </w: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</w:tc>
        <w:tc>
          <w:tcPr>
            <w:tcW w:w="850" w:type="dxa"/>
          </w:tcPr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109</w:t>
            </w: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</w:tc>
        <w:tc>
          <w:tcPr>
            <w:tcW w:w="1134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F93FAF" w:rsidP="00F93FAF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  <w:r w:rsidRPr="00991180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Lokal użytkowy poł</w:t>
            </w:r>
            <w:r w:rsidR="00F93FAF">
              <w:rPr>
                <w:sz w:val="20"/>
              </w:rPr>
              <w:t xml:space="preserve">ożony </w:t>
            </w:r>
            <w:r w:rsidR="00F93FAF">
              <w:rPr>
                <w:sz w:val="20"/>
              </w:rPr>
              <w:br/>
              <w:t xml:space="preserve">w miejscowości </w:t>
            </w:r>
            <w:r w:rsidRPr="00991180">
              <w:rPr>
                <w:sz w:val="20"/>
              </w:rPr>
              <w:t>Grodowiec nr 19</w:t>
            </w:r>
            <w:r w:rsidR="00F93FAF">
              <w:rPr>
                <w:sz w:val="20"/>
              </w:rPr>
              <w:t>, na prowadzenie sklepu spożywczo-przemysłowego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91180" w:rsidRPr="00991180" w:rsidRDefault="00991180" w:rsidP="00767361">
            <w:pPr>
              <w:pStyle w:val="Tekstpodstawowy"/>
              <w:rPr>
                <w:sz w:val="20"/>
              </w:rPr>
            </w:pPr>
          </w:p>
          <w:p w:rsidR="00991180" w:rsidRPr="00767361" w:rsidRDefault="00305709" w:rsidP="00F949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67361">
              <w:rPr>
                <w:sz w:val="18"/>
                <w:szCs w:val="18"/>
              </w:rPr>
              <w:t xml:space="preserve">U – teren </w:t>
            </w:r>
            <w:r w:rsidR="00767361">
              <w:rPr>
                <w:sz w:val="18"/>
                <w:szCs w:val="18"/>
              </w:rPr>
              <w:br/>
            </w:r>
            <w:r w:rsidRPr="00767361">
              <w:rPr>
                <w:sz w:val="18"/>
                <w:szCs w:val="18"/>
              </w:rPr>
              <w:t>dla budynków użyteczności publicznej,</w:t>
            </w:r>
          </w:p>
          <w:p w:rsidR="00767361" w:rsidRPr="00767361" w:rsidRDefault="00767361" w:rsidP="00F949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67361">
              <w:rPr>
                <w:sz w:val="18"/>
                <w:szCs w:val="18"/>
              </w:rPr>
              <w:t>MP – tereny dla zabudowy zagrodowej mieszkaniowej jednorodzinnej oraz dla usług , zarówno występujących łącznie z zabudową mieszkaniową,</w:t>
            </w:r>
            <w:r>
              <w:rPr>
                <w:sz w:val="18"/>
                <w:szCs w:val="18"/>
              </w:rPr>
              <w:br/>
            </w:r>
            <w:r w:rsidRPr="00767361">
              <w:rPr>
                <w:sz w:val="18"/>
                <w:szCs w:val="18"/>
              </w:rPr>
              <w:t xml:space="preserve"> jak i samodzielnie,</w:t>
            </w:r>
          </w:p>
          <w:p w:rsidR="00305709" w:rsidRPr="00991180" w:rsidRDefault="00767361" w:rsidP="00F9499D">
            <w:pPr>
              <w:pStyle w:val="Tekstpodstawowy"/>
              <w:jc w:val="center"/>
              <w:rPr>
                <w:sz w:val="20"/>
              </w:rPr>
            </w:pPr>
            <w:r w:rsidRPr="00767361">
              <w:rPr>
                <w:sz w:val="18"/>
                <w:szCs w:val="18"/>
              </w:rPr>
              <w:t>ZN – tereny dla użytku ekologicznego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b/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jc w:val="center"/>
              <w:rPr>
                <w:b/>
                <w:sz w:val="20"/>
              </w:rPr>
            </w:pPr>
            <w:r w:rsidRPr="00991180">
              <w:rPr>
                <w:b/>
                <w:sz w:val="20"/>
              </w:rPr>
              <w:t>8,00 zł</w:t>
            </w:r>
          </w:p>
          <w:p w:rsidR="00991180" w:rsidRPr="00991180" w:rsidRDefault="00991180" w:rsidP="00F9499D">
            <w:pPr>
              <w:pStyle w:val="Tekstpodstawowy"/>
              <w:rPr>
                <w:b/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+ media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+podatek od nieruchomości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b/>
                <w:sz w:val="20"/>
              </w:rPr>
            </w:pPr>
            <w:r w:rsidRPr="00991180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991180">
              <w:rPr>
                <w:sz w:val="20"/>
              </w:rPr>
              <w:t>iesięcznie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do 10 każdego miesiąca z góry</w:t>
            </w: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91180" w:rsidRPr="00991180" w:rsidRDefault="00767361" w:rsidP="00991180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="00991180">
              <w:rPr>
                <w:sz w:val="20"/>
              </w:rPr>
              <w:t>Aktualizacja współczynnika wzrostu cen towarów i usług, możliwa jeden raz w ciągu roku</w:t>
            </w:r>
          </w:p>
        </w:tc>
        <w:tc>
          <w:tcPr>
            <w:tcW w:w="993" w:type="dxa"/>
          </w:tcPr>
          <w:p w:rsidR="00991180" w:rsidRPr="00991180" w:rsidRDefault="00991180" w:rsidP="00991180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991180">
            <w:pPr>
              <w:pStyle w:val="Tekstpodstawowy"/>
              <w:jc w:val="center"/>
              <w:rPr>
                <w:sz w:val="20"/>
              </w:rPr>
            </w:pPr>
            <w:r w:rsidRPr="00991180">
              <w:rPr>
                <w:sz w:val="20"/>
              </w:rPr>
              <w:t>3  lata</w:t>
            </w:r>
          </w:p>
          <w:p w:rsidR="00991180" w:rsidRPr="00991180" w:rsidRDefault="00991180" w:rsidP="00991180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991180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991180">
            <w:pPr>
              <w:pStyle w:val="Tekstpodstawowy"/>
              <w:jc w:val="center"/>
              <w:rPr>
                <w:sz w:val="20"/>
              </w:rPr>
            </w:pPr>
          </w:p>
          <w:p w:rsidR="00991180" w:rsidRPr="00991180" w:rsidRDefault="00991180" w:rsidP="00F9499D">
            <w:pPr>
              <w:pStyle w:val="Tekstpodstawowy"/>
              <w:rPr>
                <w:sz w:val="20"/>
              </w:rPr>
            </w:pPr>
          </w:p>
        </w:tc>
      </w:tr>
    </w:tbl>
    <w:p w:rsidR="00C01C5B" w:rsidRDefault="00C01C5B" w:rsidP="00382C4F">
      <w:pPr>
        <w:spacing w:after="200" w:line="276" w:lineRule="auto"/>
      </w:pPr>
    </w:p>
    <w:sectPr w:rsidR="00C01C5B" w:rsidSect="00FC02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402A0"/>
    <w:rsid w:val="00056876"/>
    <w:rsid w:val="00056ACC"/>
    <w:rsid w:val="00281D17"/>
    <w:rsid w:val="00305709"/>
    <w:rsid w:val="00382C4F"/>
    <w:rsid w:val="00767361"/>
    <w:rsid w:val="00790972"/>
    <w:rsid w:val="00991180"/>
    <w:rsid w:val="009C2485"/>
    <w:rsid w:val="00AB69D6"/>
    <w:rsid w:val="00C01C5B"/>
    <w:rsid w:val="00C402A0"/>
    <w:rsid w:val="00F93FA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C4F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402A0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C402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02A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402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82C4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209DC-E47D-4515-BF0F-D9B672B2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2021-09-16T10:35:00Z</dcterms:created>
  <dcterms:modified xsi:type="dcterms:W3CDTF">2021-09-16T12:59:00Z</dcterms:modified>
</cp:coreProperties>
</file>